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74FB" w14:textId="77777777" w:rsidR="002B5628" w:rsidRPr="002B5628" w:rsidRDefault="002B5628" w:rsidP="002B5628">
      <w:pPr>
        <w:jc w:val="center"/>
        <w:rPr>
          <w:rFonts w:ascii="標楷體" w:eastAsia="標楷體" w:hAnsi="標楷體"/>
          <w:b/>
          <w:bCs/>
          <w:sz w:val="40"/>
          <w:szCs w:val="40"/>
        </w:rPr>
      </w:pPr>
      <w:r w:rsidRPr="002B5628">
        <w:rPr>
          <w:rFonts w:ascii="標楷體" w:eastAsia="標楷體" w:hAnsi="標楷體"/>
          <w:b/>
          <w:bCs/>
          <w:sz w:val="40"/>
          <w:szCs w:val="40"/>
        </w:rPr>
        <w:t>新竹</w:t>
      </w:r>
      <w:proofErr w:type="gramStart"/>
      <w:r w:rsidRPr="002B5628">
        <w:rPr>
          <w:rFonts w:ascii="標楷體" w:eastAsia="標楷體" w:hAnsi="標楷體"/>
          <w:b/>
          <w:bCs/>
          <w:sz w:val="40"/>
          <w:szCs w:val="40"/>
        </w:rPr>
        <w:t>巿</w:t>
      </w:r>
      <w:proofErr w:type="gramEnd"/>
      <w:r w:rsidRPr="002B5628">
        <w:rPr>
          <w:rFonts w:ascii="標楷體" w:eastAsia="標楷體" w:hAnsi="標楷體"/>
          <w:b/>
          <w:bCs/>
          <w:sz w:val="40"/>
          <w:szCs w:val="40"/>
        </w:rPr>
        <w:t xml:space="preserve"> 112 學年度健康促進視力保健議題</w:t>
      </w:r>
    </w:p>
    <w:p w14:paraId="6E01916E" w14:textId="516E06AE" w:rsidR="002B5628" w:rsidRPr="002B5628" w:rsidRDefault="002B5628" w:rsidP="002B5628">
      <w:pPr>
        <w:jc w:val="center"/>
        <w:rPr>
          <w:rFonts w:ascii="標楷體" w:eastAsia="標楷體" w:hAnsi="標楷體" w:hint="eastAsia"/>
          <w:b/>
          <w:bCs/>
          <w:sz w:val="40"/>
          <w:szCs w:val="40"/>
        </w:rPr>
      </w:pPr>
      <w:r w:rsidRPr="002B5628">
        <w:rPr>
          <w:rFonts w:ascii="標楷體" w:eastAsia="標楷體" w:hAnsi="標楷體"/>
          <w:b/>
          <w:bCs/>
          <w:sz w:val="40"/>
          <w:szCs w:val="40"/>
        </w:rPr>
        <w:t>「我 EYE 視力</w:t>
      </w:r>
      <w:proofErr w:type="gramStart"/>
      <w:r w:rsidRPr="002B5628">
        <w:rPr>
          <w:rFonts w:ascii="標楷體" w:eastAsia="標楷體" w:hAnsi="標楷體"/>
          <w:b/>
          <w:bCs/>
          <w:sz w:val="40"/>
          <w:szCs w:val="40"/>
        </w:rPr>
        <w:t>‧</w:t>
      </w:r>
      <w:proofErr w:type="gramEnd"/>
      <w:r w:rsidRPr="002B5628">
        <w:rPr>
          <w:rFonts w:ascii="標楷體" w:eastAsia="標楷體" w:hAnsi="標楷體"/>
          <w:b/>
          <w:bCs/>
          <w:sz w:val="40"/>
          <w:szCs w:val="40"/>
        </w:rPr>
        <w:t>EYE 設計」優良作品抽獎活動</w:t>
      </w:r>
      <w:r w:rsidR="00B6090C">
        <w:rPr>
          <w:rFonts w:ascii="標楷體" w:eastAsia="標楷體" w:hAnsi="標楷體" w:hint="eastAsia"/>
          <w:b/>
          <w:bCs/>
          <w:sz w:val="40"/>
          <w:szCs w:val="40"/>
        </w:rPr>
        <w:t>(</w:t>
      </w:r>
      <w:r w:rsidR="00B323BF">
        <w:rPr>
          <w:rFonts w:ascii="標楷體" w:eastAsia="標楷體" w:hAnsi="標楷體" w:hint="eastAsia"/>
          <w:b/>
          <w:bCs/>
          <w:sz w:val="40"/>
          <w:szCs w:val="40"/>
        </w:rPr>
        <w:t>歡迎</w:t>
      </w:r>
      <w:r w:rsidR="00B6090C">
        <w:rPr>
          <w:rFonts w:ascii="標楷體" w:eastAsia="標楷體" w:hAnsi="標楷體" w:hint="eastAsia"/>
          <w:b/>
          <w:bCs/>
          <w:sz w:val="40"/>
          <w:szCs w:val="40"/>
        </w:rPr>
        <w:t>參加)</w:t>
      </w:r>
    </w:p>
    <w:p w14:paraId="604682AD" w14:textId="77777777" w:rsidR="002B5628" w:rsidRDefault="002B5628" w:rsidP="002B5628">
      <w:pPr>
        <w:rPr>
          <w:rFonts w:ascii="標楷體" w:eastAsia="標楷體" w:hAnsi="標楷體"/>
          <w:sz w:val="24"/>
          <w:szCs w:val="24"/>
        </w:rPr>
      </w:pPr>
      <w:r w:rsidRPr="002B5628">
        <w:rPr>
          <w:rFonts w:ascii="標楷體" w:eastAsia="標楷體" w:hAnsi="標楷體"/>
          <w:sz w:val="24"/>
          <w:szCs w:val="24"/>
        </w:rPr>
        <w:t>壹、 依據：依據新竹</w:t>
      </w:r>
      <w:proofErr w:type="gramStart"/>
      <w:r w:rsidRPr="002B5628">
        <w:rPr>
          <w:rFonts w:ascii="標楷體" w:eastAsia="標楷體" w:hAnsi="標楷體"/>
          <w:sz w:val="24"/>
          <w:szCs w:val="24"/>
        </w:rPr>
        <w:t>巿</w:t>
      </w:r>
      <w:proofErr w:type="gramEnd"/>
      <w:r w:rsidRPr="002B5628">
        <w:rPr>
          <w:rFonts w:ascii="標楷體" w:eastAsia="標楷體" w:hAnsi="標楷體"/>
          <w:sz w:val="24"/>
          <w:szCs w:val="24"/>
        </w:rPr>
        <w:t xml:space="preserve"> 112 學年度「健康促進學校」實施計畫辦理。</w:t>
      </w:r>
    </w:p>
    <w:p w14:paraId="4D351768" w14:textId="582360D4"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貳、 目的：</w:t>
      </w:r>
    </w:p>
    <w:p w14:paraId="08CFC0BC" w14:textId="3C6A03FA"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 xml:space="preserve">   </w:t>
      </w:r>
      <w:r w:rsidRPr="002B5628">
        <w:rPr>
          <w:rFonts w:ascii="標楷體" w:eastAsia="標楷體" w:hAnsi="標楷體"/>
          <w:sz w:val="24"/>
          <w:szCs w:val="24"/>
        </w:rPr>
        <w:t>一、 為推廣視力保健的重要性，鼓勵學生多利用下課時間及課餘時間到戶外活動或欣賞自然及校園美景，透過設計活動，提醒增加戶外活動時間並減少 3C 產品使用時間，達到視力保健目標。</w:t>
      </w:r>
    </w:p>
    <w:p w14:paraId="25219882" w14:textId="77B6AD6C"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 xml:space="preserve">   </w:t>
      </w:r>
      <w:r w:rsidRPr="002B5628">
        <w:rPr>
          <w:rFonts w:ascii="標楷體" w:eastAsia="標楷體" w:hAnsi="標楷體"/>
          <w:sz w:val="24"/>
          <w:szCs w:val="24"/>
        </w:rPr>
        <w:t>二、 期望能強化</w:t>
      </w:r>
      <w:proofErr w:type="gramStart"/>
      <w:r w:rsidRPr="002B5628">
        <w:rPr>
          <w:rFonts w:ascii="標楷體" w:eastAsia="標楷體" w:hAnsi="標楷體"/>
          <w:sz w:val="24"/>
          <w:szCs w:val="24"/>
        </w:rPr>
        <w:t>學生愛眼的</w:t>
      </w:r>
      <w:proofErr w:type="gramEnd"/>
      <w:r w:rsidRPr="002B5628">
        <w:rPr>
          <w:rFonts w:ascii="標楷體" w:eastAsia="標楷體" w:hAnsi="標楷體"/>
          <w:sz w:val="24"/>
          <w:szCs w:val="24"/>
        </w:rPr>
        <w:t>知識，並內化為自主管理的能力。</w:t>
      </w:r>
    </w:p>
    <w:p w14:paraId="1A3C0DF1" w14:textId="6B8CC97B"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參、</w:t>
      </w:r>
      <w:r w:rsidRPr="002B5628">
        <w:rPr>
          <w:rFonts w:ascii="標楷體" w:eastAsia="標楷體" w:hAnsi="標楷體"/>
          <w:sz w:val="24"/>
          <w:szCs w:val="24"/>
        </w:rPr>
        <w:t>參加對象：本市國民中小學學生。</w:t>
      </w:r>
    </w:p>
    <w:p w14:paraId="0CEFA6CD" w14:textId="6CA0786B"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肆</w:t>
      </w:r>
      <w:r w:rsidRPr="002B5628">
        <w:rPr>
          <w:rFonts w:ascii="標楷體" w:eastAsia="標楷體" w:hAnsi="標楷體"/>
          <w:sz w:val="24"/>
          <w:szCs w:val="24"/>
        </w:rPr>
        <w:t>、 活動辦法：</w:t>
      </w:r>
    </w:p>
    <w:p w14:paraId="05031791" w14:textId="54FF303D" w:rsidR="002B5628" w:rsidRDefault="009A4239" w:rsidP="002B5628">
      <w:pPr>
        <w:rPr>
          <w:rFonts w:ascii="標楷體" w:eastAsia="標楷體" w:hAnsi="標楷體"/>
          <w:sz w:val="24"/>
          <w:szCs w:val="24"/>
        </w:rPr>
      </w:pPr>
      <w:r>
        <w:rPr>
          <w:rFonts w:ascii="標楷體" w:eastAsia="標楷體" w:hAnsi="標楷體" w:hint="eastAsia"/>
          <w:sz w:val="24"/>
          <w:szCs w:val="24"/>
        </w:rPr>
        <w:t xml:space="preserve">   </w:t>
      </w:r>
      <w:r w:rsidR="002B5628" w:rsidRPr="002B5628">
        <w:rPr>
          <w:rFonts w:ascii="標楷體" w:eastAsia="標楷體" w:hAnsi="標楷體"/>
          <w:sz w:val="24"/>
          <w:szCs w:val="24"/>
        </w:rPr>
        <w:t>一、 宣導主題：</w:t>
      </w:r>
    </w:p>
    <w:p w14:paraId="7513FA88" w14:textId="1A7F3855" w:rsidR="002B5628" w:rsidRPr="002B5628" w:rsidRDefault="002B5628" w:rsidP="002B5628">
      <w:pPr>
        <w:jc w:val="center"/>
        <w:rPr>
          <w:rFonts w:ascii="標楷體" w:eastAsia="標楷體" w:hAnsi="標楷體" w:hint="eastAsia"/>
          <w:b/>
          <w:bCs/>
          <w:sz w:val="28"/>
          <w:szCs w:val="28"/>
          <w:u w:val="single"/>
        </w:rPr>
      </w:pPr>
      <w:r w:rsidRPr="002B5628">
        <w:rPr>
          <w:rFonts w:ascii="標楷體" w:eastAsia="標楷體" w:hAnsi="標楷體"/>
          <w:b/>
          <w:bCs/>
          <w:sz w:val="28"/>
          <w:szCs w:val="28"/>
          <w:u w:val="single"/>
        </w:rPr>
        <w:t>「用眼 3010」、「戶外活動 120」、「3C 小於 1」、「定期就醫追蹤」</w:t>
      </w:r>
    </w:p>
    <w:p w14:paraId="60DECE8D" w14:textId="32337B2F" w:rsidR="002B5628" w:rsidRPr="002B5628" w:rsidRDefault="009A4239" w:rsidP="002B5628">
      <w:pPr>
        <w:rPr>
          <w:rFonts w:ascii="標楷體" w:eastAsia="標楷體" w:hAnsi="標楷體"/>
          <w:sz w:val="24"/>
          <w:szCs w:val="24"/>
        </w:rPr>
      </w:pPr>
      <w:r>
        <w:rPr>
          <w:rFonts w:ascii="標楷體" w:eastAsia="標楷體" w:hAnsi="標楷體" w:hint="eastAsia"/>
          <w:sz w:val="24"/>
          <w:szCs w:val="24"/>
        </w:rPr>
        <w:t xml:space="preserve">   </w:t>
      </w:r>
      <w:r w:rsidR="002B5628" w:rsidRPr="002B5628">
        <w:rPr>
          <w:rFonts w:ascii="標楷體" w:eastAsia="標楷體" w:hAnsi="標楷體"/>
          <w:sz w:val="24"/>
          <w:szCs w:val="24"/>
        </w:rPr>
        <w:t>二、 格式內容：</w:t>
      </w:r>
    </w:p>
    <w:p w14:paraId="5EA6ED62" w14:textId="76BC4723" w:rsidR="002B5628" w:rsidRPr="002B5628" w:rsidRDefault="009A4239" w:rsidP="002B5628">
      <w:pPr>
        <w:rPr>
          <w:rFonts w:ascii="標楷體" w:eastAsia="標楷體" w:hAnsi="標楷體"/>
          <w:b/>
          <w:bCs/>
          <w:sz w:val="24"/>
          <w:szCs w:val="24"/>
        </w:rPr>
      </w:pPr>
      <w:r>
        <w:rPr>
          <w:rFonts w:ascii="標楷體" w:eastAsia="標楷體" w:hAnsi="標楷體" w:hint="eastAsia"/>
          <w:b/>
          <w:bCs/>
          <w:sz w:val="24"/>
          <w:szCs w:val="24"/>
        </w:rPr>
        <w:t xml:space="preserve">     </w:t>
      </w:r>
      <w:r w:rsidR="002B5628" w:rsidRPr="002B5628">
        <w:rPr>
          <w:rFonts w:ascii="標楷體" w:eastAsia="標楷體" w:hAnsi="標楷體"/>
          <w:b/>
          <w:bCs/>
          <w:sz w:val="24"/>
          <w:szCs w:val="24"/>
        </w:rPr>
        <w:t>（一） 在 8K 圖畫紙中，依四個主題，分別完成四個創意貼圖設計。</w:t>
      </w:r>
    </w:p>
    <w:p w14:paraId="44EDB399" w14:textId="58871A3D" w:rsidR="002B5628" w:rsidRPr="002B5628" w:rsidRDefault="009A4239" w:rsidP="002B5628">
      <w:pPr>
        <w:rPr>
          <w:rFonts w:ascii="標楷體" w:eastAsia="標楷體" w:hAnsi="標楷體"/>
          <w:b/>
          <w:bCs/>
          <w:sz w:val="24"/>
          <w:szCs w:val="24"/>
        </w:rPr>
      </w:pPr>
      <w:r>
        <w:rPr>
          <w:rFonts w:ascii="標楷體" w:eastAsia="標楷體" w:hAnsi="標楷體" w:hint="eastAsia"/>
          <w:b/>
          <w:bCs/>
          <w:sz w:val="24"/>
          <w:szCs w:val="24"/>
        </w:rPr>
        <w:t xml:space="preserve">     </w:t>
      </w:r>
      <w:r w:rsidR="002B5628" w:rsidRPr="002B5628">
        <w:rPr>
          <w:rFonts w:ascii="標楷體" w:eastAsia="標楷體" w:hAnsi="標楷體"/>
          <w:b/>
          <w:bCs/>
          <w:sz w:val="24"/>
          <w:szCs w:val="24"/>
        </w:rPr>
        <w:t>（二） 四個主題各設計一個貼圖，彩色繪圖或黑白繪圖不拘。</w:t>
      </w:r>
    </w:p>
    <w:p w14:paraId="3D8C0D36" w14:textId="2BD818ED" w:rsidR="002B5628" w:rsidRDefault="009A4239" w:rsidP="002B5628">
      <w:pPr>
        <w:rPr>
          <w:rFonts w:ascii="標楷體" w:eastAsia="標楷體" w:hAnsi="標楷體"/>
          <w:b/>
          <w:bCs/>
          <w:sz w:val="24"/>
          <w:szCs w:val="24"/>
        </w:rPr>
      </w:pPr>
      <w:r>
        <w:rPr>
          <w:rFonts w:ascii="標楷體" w:eastAsia="標楷體" w:hAnsi="標楷體" w:hint="eastAsia"/>
          <w:b/>
          <w:bCs/>
          <w:sz w:val="24"/>
          <w:szCs w:val="24"/>
        </w:rPr>
        <w:t xml:space="preserve">     </w:t>
      </w:r>
      <w:r w:rsidR="002B5628" w:rsidRPr="002B5628">
        <w:rPr>
          <w:rFonts w:ascii="標楷體" w:eastAsia="標楷體" w:hAnsi="標楷體"/>
          <w:b/>
          <w:bCs/>
          <w:sz w:val="24"/>
          <w:szCs w:val="24"/>
        </w:rPr>
        <w:t>（三） 每</w:t>
      </w:r>
      <w:proofErr w:type="gramStart"/>
      <w:r w:rsidR="002B5628" w:rsidRPr="002B5628">
        <w:rPr>
          <w:rFonts w:ascii="標楷體" w:eastAsia="標楷體" w:hAnsi="標楷體"/>
          <w:b/>
          <w:bCs/>
          <w:sz w:val="24"/>
          <w:szCs w:val="24"/>
        </w:rPr>
        <w:t>個</w:t>
      </w:r>
      <w:proofErr w:type="gramEnd"/>
      <w:r w:rsidR="002B5628" w:rsidRPr="002B5628">
        <w:rPr>
          <w:rFonts w:ascii="標楷體" w:eastAsia="標楷體" w:hAnsi="標楷體"/>
          <w:b/>
          <w:bCs/>
          <w:sz w:val="24"/>
          <w:szCs w:val="24"/>
        </w:rPr>
        <w:t>創意貼圖的大小約 15x13cm。</w:t>
      </w:r>
    </w:p>
    <w:p w14:paraId="198BAF22" w14:textId="77777777" w:rsidR="002B5628" w:rsidRPr="002B5628" w:rsidRDefault="002B5628" w:rsidP="002B5628">
      <w:pPr>
        <w:rPr>
          <w:rFonts w:ascii="標楷體" w:eastAsia="標楷體" w:hAnsi="標楷體" w:hint="eastAsia"/>
          <w:b/>
          <w:bCs/>
          <w:sz w:val="24"/>
          <w:szCs w:val="24"/>
        </w:rPr>
      </w:pPr>
    </w:p>
    <w:p w14:paraId="6E0FDD1B" w14:textId="25E429C7"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伍</w:t>
      </w:r>
      <w:r w:rsidRPr="002B5628">
        <w:rPr>
          <w:rFonts w:ascii="標楷體" w:eastAsia="標楷體" w:hAnsi="標楷體"/>
          <w:sz w:val="24"/>
          <w:szCs w:val="24"/>
        </w:rPr>
        <w:t>、 注意事項：</w:t>
      </w:r>
    </w:p>
    <w:p w14:paraId="71A23D8E" w14:textId="67C98260" w:rsidR="002B5628" w:rsidRPr="002B5628" w:rsidRDefault="009A4239" w:rsidP="002B5628">
      <w:pPr>
        <w:rPr>
          <w:rFonts w:ascii="標楷體" w:eastAsia="標楷體" w:hAnsi="標楷體"/>
          <w:sz w:val="24"/>
          <w:szCs w:val="24"/>
        </w:rPr>
      </w:pPr>
      <w:r>
        <w:rPr>
          <w:rFonts w:ascii="標楷體" w:eastAsia="標楷體" w:hAnsi="標楷體" w:hint="eastAsia"/>
          <w:sz w:val="24"/>
          <w:szCs w:val="24"/>
        </w:rPr>
        <w:t xml:space="preserve"> </w:t>
      </w:r>
      <w:r w:rsidR="002B5628" w:rsidRPr="002B5628">
        <w:rPr>
          <w:rFonts w:ascii="標楷體" w:eastAsia="標楷體" w:hAnsi="標楷體"/>
          <w:sz w:val="24"/>
          <w:szCs w:val="24"/>
        </w:rPr>
        <w:drawing>
          <wp:anchor distT="0" distB="0" distL="0" distR="0" simplePos="0" relativeHeight="251659264" behindDoc="0" locked="0" layoutInCell="1" allowOverlap="1" wp14:anchorId="2811963A" wp14:editId="45BD0430">
            <wp:simplePos x="0" y="0"/>
            <wp:positionH relativeFrom="page">
              <wp:posOffset>5995796</wp:posOffset>
            </wp:positionH>
            <wp:positionV relativeFrom="paragraph">
              <wp:posOffset>300092</wp:posOffset>
            </wp:positionV>
            <wp:extent cx="962050" cy="9277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62050" cy="927773"/>
                    </a:xfrm>
                    <a:prstGeom prst="rect">
                      <a:avLst/>
                    </a:prstGeom>
                  </pic:spPr>
                </pic:pic>
              </a:graphicData>
            </a:graphic>
          </wp:anchor>
        </w:drawing>
      </w:r>
      <w:r w:rsidR="002B5628" w:rsidRPr="002B5628">
        <w:rPr>
          <w:rFonts w:ascii="標楷體" w:eastAsia="標楷體" w:hAnsi="標楷體"/>
          <w:sz w:val="24"/>
          <w:szCs w:val="24"/>
        </w:rPr>
        <w:t>（一） 參加作品數每人限一件</w:t>
      </w:r>
      <w:r w:rsidR="002B5628">
        <w:rPr>
          <w:rFonts w:ascii="標楷體" w:eastAsia="標楷體" w:hAnsi="標楷體" w:hint="eastAsia"/>
          <w:sz w:val="24"/>
          <w:szCs w:val="24"/>
        </w:rPr>
        <w:t>，學校</w:t>
      </w:r>
      <w:r w:rsidR="002B5628" w:rsidRPr="002B5628">
        <w:rPr>
          <w:rFonts w:ascii="標楷體" w:eastAsia="標楷體" w:hAnsi="標楷體"/>
          <w:sz w:val="24"/>
          <w:szCs w:val="24"/>
        </w:rPr>
        <w:t>進行校內初選後，將優秀作品進行造冊編號，並連結 Google 表單進行填報。</w:t>
      </w:r>
    </w:p>
    <w:p w14:paraId="78206E63" w14:textId="77777777" w:rsidR="002B5628" w:rsidRPr="002B5628" w:rsidRDefault="002B5628" w:rsidP="002B5628">
      <w:pPr>
        <w:rPr>
          <w:rFonts w:ascii="標楷體" w:eastAsia="標楷體" w:hAnsi="標楷體"/>
          <w:sz w:val="24"/>
          <w:szCs w:val="24"/>
        </w:rPr>
      </w:pPr>
      <w:hyperlink r:id="rId6">
        <w:r w:rsidRPr="002B5628">
          <w:rPr>
            <w:rStyle w:val="a6"/>
            <w:rFonts w:ascii="標楷體" w:eastAsia="標楷體" w:hAnsi="標楷體"/>
            <w:sz w:val="24"/>
            <w:szCs w:val="24"/>
          </w:rPr>
          <w:t>https://docs.google.com/forms/d/e/1FAIpQLSdn-uKSf_OcPTpLAKAqo-</w:t>
        </w:r>
      </w:hyperlink>
    </w:p>
    <w:p w14:paraId="0F37CB45" w14:textId="77777777" w:rsidR="002B5628" w:rsidRPr="002B5628" w:rsidRDefault="002B5628" w:rsidP="002B5628">
      <w:pPr>
        <w:rPr>
          <w:rFonts w:ascii="標楷體" w:eastAsia="標楷體" w:hAnsi="標楷體"/>
          <w:sz w:val="24"/>
          <w:szCs w:val="24"/>
        </w:rPr>
      </w:pPr>
      <w:hyperlink r:id="rId7">
        <w:r w:rsidRPr="002B5628">
          <w:rPr>
            <w:rStyle w:val="a6"/>
            <w:rFonts w:ascii="標楷體" w:eastAsia="標楷體" w:hAnsi="標楷體"/>
            <w:sz w:val="24"/>
            <w:szCs w:val="24"/>
          </w:rPr>
          <w:t>_Na6_TsNFtI-1V2yW7Z4H-r93qLA/viewform?fbzx=1656477018670035030</w:t>
        </w:r>
      </w:hyperlink>
    </w:p>
    <w:p w14:paraId="6A7DE0EB" w14:textId="77777777"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視力保健優良作品造冊</w:t>
      </w:r>
    </w:p>
    <w:p w14:paraId="7A2A82D1" w14:textId="1FEB7171"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 xml:space="preserve">（二） </w:t>
      </w:r>
      <w:bookmarkStart w:id="0" w:name="_Hlk155181576"/>
      <w:r>
        <w:rPr>
          <w:rFonts w:ascii="標楷體" w:eastAsia="標楷體" w:hAnsi="標楷體" w:hint="eastAsia"/>
          <w:sz w:val="24"/>
          <w:szCs w:val="24"/>
        </w:rPr>
        <w:t>請於</w:t>
      </w:r>
      <w:r w:rsidRPr="00166E41">
        <w:rPr>
          <w:rFonts w:ascii="標楷體" w:eastAsia="標楷體" w:hAnsi="標楷體"/>
          <w:b/>
          <w:bCs/>
          <w:sz w:val="24"/>
          <w:szCs w:val="24"/>
        </w:rPr>
        <w:t>113年</w:t>
      </w:r>
      <w:r w:rsidRPr="00166E41">
        <w:rPr>
          <w:rFonts w:ascii="標楷體" w:eastAsia="標楷體" w:hAnsi="標楷體" w:hint="eastAsia"/>
          <w:b/>
          <w:bCs/>
          <w:sz w:val="24"/>
          <w:szCs w:val="24"/>
        </w:rPr>
        <w:t>2</w:t>
      </w:r>
      <w:r w:rsidRPr="00166E41">
        <w:rPr>
          <w:rFonts w:ascii="標楷體" w:eastAsia="標楷體" w:hAnsi="標楷體"/>
          <w:b/>
          <w:bCs/>
          <w:sz w:val="24"/>
          <w:szCs w:val="24"/>
        </w:rPr>
        <w:t xml:space="preserve">月 </w:t>
      </w:r>
      <w:r w:rsidRPr="00166E41">
        <w:rPr>
          <w:rFonts w:ascii="標楷體" w:eastAsia="標楷體" w:hAnsi="標楷體" w:hint="eastAsia"/>
          <w:b/>
          <w:bCs/>
          <w:sz w:val="24"/>
          <w:szCs w:val="24"/>
        </w:rPr>
        <w:t>23</w:t>
      </w:r>
      <w:r w:rsidRPr="00166E41">
        <w:rPr>
          <w:rFonts w:ascii="標楷體" w:eastAsia="標楷體" w:hAnsi="標楷體"/>
          <w:b/>
          <w:bCs/>
          <w:sz w:val="24"/>
          <w:szCs w:val="24"/>
        </w:rPr>
        <w:t>日（五）</w:t>
      </w:r>
      <w:r w:rsidRPr="002B5628">
        <w:rPr>
          <w:rFonts w:ascii="標楷體" w:eastAsia="標楷體" w:hAnsi="標楷體"/>
          <w:sz w:val="24"/>
          <w:szCs w:val="24"/>
        </w:rPr>
        <w:t>前，將作品紙本</w:t>
      </w:r>
      <w:r w:rsidR="00B6090C">
        <w:rPr>
          <w:rFonts w:ascii="標楷體" w:eastAsia="標楷體" w:hAnsi="標楷體" w:hint="eastAsia"/>
          <w:sz w:val="24"/>
          <w:szCs w:val="24"/>
        </w:rPr>
        <w:t>，填妥班</w:t>
      </w:r>
      <w:r w:rsidR="00B6090C" w:rsidRPr="00B6090C">
        <w:rPr>
          <w:rFonts w:ascii="標楷體" w:eastAsia="標楷體" w:hAnsi="標楷體" w:hint="eastAsia"/>
          <w:b/>
          <w:bCs/>
          <w:sz w:val="24"/>
          <w:szCs w:val="24"/>
        </w:rPr>
        <w:t>級姓名座號</w:t>
      </w:r>
      <w:r>
        <w:rPr>
          <w:rFonts w:ascii="標楷體" w:eastAsia="標楷體" w:hAnsi="標楷體" w:hint="eastAsia"/>
          <w:sz w:val="24"/>
          <w:szCs w:val="24"/>
        </w:rPr>
        <w:t>繳交給學</w:t>
      </w:r>
      <w:proofErr w:type="gramStart"/>
      <w:r>
        <w:rPr>
          <w:rFonts w:ascii="標楷體" w:eastAsia="標楷體" w:hAnsi="標楷體" w:hint="eastAsia"/>
          <w:sz w:val="24"/>
          <w:szCs w:val="24"/>
        </w:rPr>
        <w:t>務</w:t>
      </w:r>
      <w:proofErr w:type="gramEnd"/>
      <w:r>
        <w:rPr>
          <w:rFonts w:ascii="標楷體" w:eastAsia="標楷體" w:hAnsi="標楷體" w:hint="eastAsia"/>
          <w:sz w:val="24"/>
          <w:szCs w:val="24"/>
        </w:rPr>
        <w:t>處衛生洪老師</w:t>
      </w:r>
      <w:r w:rsidRPr="002B5628">
        <w:rPr>
          <w:rFonts w:ascii="標楷體" w:eastAsia="標楷體" w:hAnsi="標楷體"/>
          <w:sz w:val="24"/>
          <w:szCs w:val="24"/>
        </w:rPr>
        <w:t>。</w:t>
      </w:r>
      <w:bookmarkEnd w:id="0"/>
    </w:p>
    <w:p w14:paraId="43AA2737" w14:textId="5CF3B858"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（三）</w:t>
      </w:r>
      <w:bookmarkStart w:id="1" w:name="_Hlk155181478"/>
      <w:r w:rsidR="00B6090C">
        <w:rPr>
          <w:rFonts w:ascii="標楷體" w:eastAsia="標楷體" w:hAnsi="標楷體" w:hint="eastAsia"/>
          <w:sz w:val="24"/>
          <w:szCs w:val="24"/>
        </w:rPr>
        <w:t>將邀請本校專業美術老師</w:t>
      </w:r>
      <w:r w:rsidR="00C664D9">
        <w:rPr>
          <w:rFonts w:ascii="標楷體" w:eastAsia="標楷體" w:hAnsi="標楷體" w:hint="eastAsia"/>
          <w:sz w:val="24"/>
          <w:szCs w:val="24"/>
        </w:rPr>
        <w:t>評</w:t>
      </w:r>
      <w:r w:rsidR="00B6090C">
        <w:rPr>
          <w:rFonts w:ascii="標楷體" w:eastAsia="標楷體" w:hAnsi="標楷體" w:hint="eastAsia"/>
          <w:sz w:val="24"/>
          <w:szCs w:val="24"/>
        </w:rPr>
        <w:t>選出優良作品</w:t>
      </w:r>
      <w:r w:rsidRPr="002B5628">
        <w:rPr>
          <w:rFonts w:ascii="標楷體" w:eastAsia="標楷體" w:hAnsi="標楷體"/>
          <w:sz w:val="24"/>
          <w:szCs w:val="24"/>
        </w:rPr>
        <w:t xml:space="preserve"> 20 份</w:t>
      </w:r>
      <w:r w:rsidR="00B6090C">
        <w:rPr>
          <w:rFonts w:ascii="標楷體" w:eastAsia="標楷體" w:hAnsi="標楷體" w:hint="eastAsia"/>
          <w:sz w:val="24"/>
          <w:szCs w:val="24"/>
        </w:rPr>
        <w:t>，送出抽獎。</w:t>
      </w:r>
      <w:bookmarkEnd w:id="1"/>
    </w:p>
    <w:p w14:paraId="71AF322F" w14:textId="77777777"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（四） 參賽作品需具原創性，不得有抄襲、侵權、翻譯及改寫之情形，且以未曾參賽（展）或在任何形式媒體發表、出版者為限，否則不予核可，並須自負法律責任。</w:t>
      </w:r>
    </w:p>
    <w:p w14:paraId="692520AB" w14:textId="12C30727"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（五） 得獎作品著作使用權歸主辦單位所有，主辦單位享有刪改、重製等權利，</w:t>
      </w:r>
      <w:proofErr w:type="gramStart"/>
      <w:r w:rsidRPr="002B5628">
        <w:rPr>
          <w:rFonts w:ascii="標楷體" w:eastAsia="標楷體" w:hAnsi="標楷體"/>
          <w:sz w:val="24"/>
          <w:szCs w:val="24"/>
        </w:rPr>
        <w:t>不另致酬及</w:t>
      </w:r>
      <w:proofErr w:type="gramEnd"/>
      <w:r w:rsidRPr="002B5628">
        <w:rPr>
          <w:rFonts w:ascii="標楷體" w:eastAsia="標楷體" w:hAnsi="標楷體"/>
          <w:sz w:val="24"/>
          <w:szCs w:val="24"/>
        </w:rPr>
        <w:t>通知。</w:t>
      </w:r>
    </w:p>
    <w:p w14:paraId="50633A07" w14:textId="77777777" w:rsidR="002B5628" w:rsidRPr="002B5628" w:rsidRDefault="002B5628" w:rsidP="002B5628">
      <w:pPr>
        <w:rPr>
          <w:rFonts w:ascii="標楷體" w:eastAsia="標楷體" w:hAnsi="標楷體"/>
          <w:sz w:val="24"/>
          <w:szCs w:val="24"/>
        </w:rPr>
      </w:pPr>
      <w:r w:rsidRPr="002B5628">
        <w:rPr>
          <w:rFonts w:ascii="標楷體" w:eastAsia="標楷體" w:hAnsi="標楷體"/>
          <w:sz w:val="24"/>
          <w:szCs w:val="24"/>
        </w:rPr>
        <w:t>（六） 作品一經遞交，概不發還，參加學生需自行保</w:t>
      </w:r>
      <w:r w:rsidRPr="002B5628">
        <w:rPr>
          <w:rFonts w:ascii="標楷體" w:eastAsia="標楷體" w:hAnsi="標楷體" w:cs="新細明體" w:hint="eastAsia"/>
          <w:sz w:val="24"/>
          <w:szCs w:val="24"/>
        </w:rPr>
        <w:t>留</w:t>
      </w:r>
      <w:r w:rsidRPr="002B5628">
        <w:rPr>
          <w:rFonts w:ascii="標楷體" w:eastAsia="標楷體" w:hAnsi="標楷體" w:hint="eastAsia"/>
          <w:sz w:val="24"/>
          <w:szCs w:val="24"/>
        </w:rPr>
        <w:t>比賽作品之副本。</w:t>
      </w:r>
    </w:p>
    <w:p w14:paraId="09B60CB1" w14:textId="02E6AE21" w:rsidR="002B5628" w:rsidRDefault="002B5628" w:rsidP="002B5628">
      <w:pPr>
        <w:rPr>
          <w:rFonts w:ascii="標楷體" w:eastAsia="標楷體" w:hAnsi="標楷體"/>
          <w:sz w:val="24"/>
          <w:szCs w:val="24"/>
        </w:rPr>
      </w:pPr>
      <w:r w:rsidRPr="002B5628">
        <w:rPr>
          <w:rFonts w:ascii="標楷體" w:eastAsia="標楷體" w:hAnsi="標楷體"/>
          <w:sz w:val="24"/>
          <w:szCs w:val="24"/>
        </w:rPr>
        <w:t>（七） 主辦學校保</w:t>
      </w:r>
      <w:r w:rsidRPr="002B5628">
        <w:rPr>
          <w:rFonts w:ascii="標楷體" w:eastAsia="標楷體" w:hAnsi="標楷體" w:cs="新細明體" w:hint="eastAsia"/>
          <w:sz w:val="24"/>
          <w:szCs w:val="24"/>
        </w:rPr>
        <w:t>留</w:t>
      </w:r>
      <w:r w:rsidRPr="002B5628">
        <w:rPr>
          <w:rFonts w:ascii="標楷體" w:eastAsia="標楷體" w:hAnsi="標楷體" w:hint="eastAsia"/>
          <w:sz w:val="24"/>
          <w:szCs w:val="24"/>
        </w:rPr>
        <w:t>解釋及修訂活動規則的權利，並對活動結果擁有最終決定權。</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8"/>
        <w:gridCol w:w="6239"/>
      </w:tblGrid>
      <w:tr w:rsidR="002B5628" w:rsidRPr="002B5628" w14:paraId="4ED2C8C8" w14:textId="77777777" w:rsidTr="00CB3DC4">
        <w:trPr>
          <w:trHeight w:val="359"/>
        </w:trPr>
        <w:tc>
          <w:tcPr>
            <w:tcW w:w="3678" w:type="dxa"/>
          </w:tcPr>
          <w:p w14:paraId="78913F45" w14:textId="77777777" w:rsidR="002B5628" w:rsidRPr="002B5628" w:rsidRDefault="002B5628" w:rsidP="002B5628">
            <w:pPr>
              <w:jc w:val="center"/>
              <w:rPr>
                <w:rFonts w:ascii="標楷體" w:eastAsia="標楷體" w:hAnsi="標楷體"/>
                <w:sz w:val="24"/>
                <w:szCs w:val="24"/>
              </w:rPr>
            </w:pPr>
            <w:r w:rsidRPr="002B5628">
              <w:rPr>
                <w:rFonts w:ascii="標楷體" w:eastAsia="標楷體" w:hAnsi="標楷體"/>
                <w:sz w:val="24"/>
                <w:szCs w:val="24"/>
              </w:rPr>
              <w:t>日</w:t>
            </w:r>
            <w:r w:rsidRPr="002B5628">
              <w:rPr>
                <w:rFonts w:ascii="標楷體" w:eastAsia="標楷體" w:hAnsi="標楷體"/>
                <w:sz w:val="24"/>
                <w:szCs w:val="24"/>
              </w:rPr>
              <w:tab/>
              <w:t>期</w:t>
            </w:r>
          </w:p>
        </w:tc>
        <w:tc>
          <w:tcPr>
            <w:tcW w:w="6239" w:type="dxa"/>
          </w:tcPr>
          <w:p w14:paraId="7735322C" w14:textId="77777777" w:rsidR="002B5628" w:rsidRPr="002B5628" w:rsidRDefault="002B5628" w:rsidP="002B5628">
            <w:pPr>
              <w:jc w:val="center"/>
              <w:rPr>
                <w:rFonts w:ascii="標楷體" w:eastAsia="標楷體" w:hAnsi="標楷體"/>
                <w:sz w:val="24"/>
                <w:szCs w:val="24"/>
              </w:rPr>
            </w:pPr>
            <w:r w:rsidRPr="002B5628">
              <w:rPr>
                <w:rFonts w:ascii="標楷體" w:eastAsia="標楷體" w:hAnsi="標楷體"/>
                <w:sz w:val="24"/>
                <w:szCs w:val="24"/>
              </w:rPr>
              <w:t>內</w:t>
            </w:r>
            <w:r w:rsidRPr="002B5628">
              <w:rPr>
                <w:rFonts w:ascii="標楷體" w:eastAsia="標楷體" w:hAnsi="標楷體"/>
                <w:sz w:val="24"/>
                <w:szCs w:val="24"/>
              </w:rPr>
              <w:tab/>
              <w:t>容</w:t>
            </w:r>
          </w:p>
        </w:tc>
      </w:tr>
      <w:tr w:rsidR="002B5628" w:rsidRPr="002B5628" w14:paraId="66128245" w14:textId="77777777" w:rsidTr="00CB3DC4">
        <w:trPr>
          <w:trHeight w:val="359"/>
        </w:trPr>
        <w:tc>
          <w:tcPr>
            <w:tcW w:w="3678" w:type="dxa"/>
          </w:tcPr>
          <w:p w14:paraId="076D71CF"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民國</w:t>
            </w:r>
            <w:proofErr w:type="spellEnd"/>
            <w:r w:rsidRPr="002B5628">
              <w:rPr>
                <w:rFonts w:ascii="標楷體" w:eastAsia="標楷體" w:hAnsi="標楷體"/>
                <w:sz w:val="24"/>
                <w:szCs w:val="24"/>
              </w:rPr>
              <w:t xml:space="preserve"> 113 年 3 月 8 </w:t>
            </w:r>
            <w:proofErr w:type="spellStart"/>
            <w:r w:rsidRPr="002B5628">
              <w:rPr>
                <w:rFonts w:ascii="標楷體" w:eastAsia="標楷體" w:hAnsi="標楷體"/>
                <w:sz w:val="24"/>
                <w:szCs w:val="24"/>
              </w:rPr>
              <w:t>日（五）前</w:t>
            </w:r>
            <w:proofErr w:type="spellEnd"/>
          </w:p>
        </w:tc>
        <w:tc>
          <w:tcPr>
            <w:tcW w:w="6239" w:type="dxa"/>
          </w:tcPr>
          <w:p w14:paraId="0CB3BAD0"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各校進行校內初選</w:t>
            </w:r>
            <w:proofErr w:type="spellEnd"/>
            <w:r w:rsidRPr="002B5628">
              <w:rPr>
                <w:rFonts w:ascii="標楷體" w:eastAsia="標楷體" w:hAnsi="標楷體"/>
                <w:sz w:val="24"/>
                <w:szCs w:val="24"/>
              </w:rPr>
              <w:t>。</w:t>
            </w:r>
          </w:p>
        </w:tc>
      </w:tr>
      <w:tr w:rsidR="002B5628" w:rsidRPr="002B5628" w14:paraId="6BA1FC99" w14:textId="77777777" w:rsidTr="00CB3DC4">
        <w:trPr>
          <w:trHeight w:val="721"/>
        </w:trPr>
        <w:tc>
          <w:tcPr>
            <w:tcW w:w="3678" w:type="dxa"/>
          </w:tcPr>
          <w:p w14:paraId="6F1C808F"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民國</w:t>
            </w:r>
            <w:proofErr w:type="spellEnd"/>
            <w:r w:rsidRPr="002B5628">
              <w:rPr>
                <w:rFonts w:ascii="標楷體" w:eastAsia="標楷體" w:hAnsi="標楷體"/>
                <w:sz w:val="24"/>
                <w:szCs w:val="24"/>
              </w:rPr>
              <w:t xml:space="preserve"> 113 年 3 月 15 </w:t>
            </w:r>
            <w:proofErr w:type="spellStart"/>
            <w:r w:rsidRPr="002B5628">
              <w:rPr>
                <w:rFonts w:ascii="標楷體" w:eastAsia="標楷體" w:hAnsi="標楷體"/>
                <w:sz w:val="24"/>
                <w:szCs w:val="24"/>
              </w:rPr>
              <w:t>日（五）前</w:t>
            </w:r>
            <w:proofErr w:type="spellEnd"/>
          </w:p>
        </w:tc>
        <w:tc>
          <w:tcPr>
            <w:tcW w:w="6239" w:type="dxa"/>
          </w:tcPr>
          <w:p w14:paraId="337CD294"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優秀作品進行造冊編號，並連結</w:t>
            </w:r>
            <w:proofErr w:type="spellEnd"/>
            <w:r w:rsidRPr="002B5628">
              <w:rPr>
                <w:rFonts w:ascii="標楷體" w:eastAsia="標楷體" w:hAnsi="標楷體"/>
                <w:sz w:val="24"/>
                <w:szCs w:val="24"/>
              </w:rPr>
              <w:t xml:space="preserve"> Google </w:t>
            </w:r>
            <w:proofErr w:type="spellStart"/>
            <w:r w:rsidRPr="002B5628">
              <w:rPr>
                <w:rFonts w:ascii="標楷體" w:eastAsia="標楷體" w:hAnsi="標楷體"/>
                <w:sz w:val="24"/>
                <w:szCs w:val="24"/>
              </w:rPr>
              <w:t>表單進行填報</w:t>
            </w:r>
            <w:proofErr w:type="spellEnd"/>
            <w:r w:rsidRPr="002B5628">
              <w:rPr>
                <w:rFonts w:ascii="標楷體" w:eastAsia="標楷體" w:hAnsi="標楷體"/>
                <w:sz w:val="24"/>
                <w:szCs w:val="24"/>
              </w:rPr>
              <w:t>。</w:t>
            </w:r>
          </w:p>
          <w:p w14:paraId="56A74F81"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繳交優秀作品紙本</w:t>
            </w:r>
            <w:proofErr w:type="spellEnd"/>
            <w:r w:rsidRPr="002B5628">
              <w:rPr>
                <w:rFonts w:ascii="標楷體" w:eastAsia="標楷體" w:hAnsi="標楷體"/>
                <w:sz w:val="24"/>
                <w:szCs w:val="24"/>
              </w:rPr>
              <w:t>。</w:t>
            </w:r>
          </w:p>
        </w:tc>
      </w:tr>
      <w:tr w:rsidR="002B5628" w:rsidRPr="002B5628" w14:paraId="000E9CC9" w14:textId="77777777" w:rsidTr="00CB3DC4">
        <w:trPr>
          <w:trHeight w:val="359"/>
        </w:trPr>
        <w:tc>
          <w:tcPr>
            <w:tcW w:w="3678" w:type="dxa"/>
            <w:tcBorders>
              <w:bottom w:val="single" w:sz="4" w:space="0" w:color="000000"/>
            </w:tcBorders>
          </w:tcPr>
          <w:p w14:paraId="406479A3" w14:textId="77777777" w:rsidR="002B5628" w:rsidRPr="002B5628" w:rsidRDefault="002B5628" w:rsidP="002B5628">
            <w:pPr>
              <w:rPr>
                <w:rFonts w:ascii="標楷體" w:eastAsia="標楷體" w:hAnsi="標楷體"/>
                <w:sz w:val="24"/>
                <w:szCs w:val="24"/>
              </w:rPr>
            </w:pPr>
            <w:proofErr w:type="spellStart"/>
            <w:r w:rsidRPr="002B5628">
              <w:rPr>
                <w:rFonts w:ascii="標楷體" w:eastAsia="標楷體" w:hAnsi="標楷體"/>
                <w:sz w:val="24"/>
                <w:szCs w:val="24"/>
              </w:rPr>
              <w:t>民國</w:t>
            </w:r>
            <w:proofErr w:type="spellEnd"/>
            <w:r w:rsidRPr="002B5628">
              <w:rPr>
                <w:rFonts w:ascii="標楷體" w:eastAsia="標楷體" w:hAnsi="標楷體"/>
                <w:sz w:val="24"/>
                <w:szCs w:val="24"/>
              </w:rPr>
              <w:t xml:space="preserve"> 113 年 4 月 1 </w:t>
            </w:r>
            <w:proofErr w:type="spellStart"/>
            <w:r w:rsidRPr="002B5628">
              <w:rPr>
                <w:rFonts w:ascii="標楷體" w:eastAsia="標楷體" w:hAnsi="標楷體"/>
                <w:sz w:val="24"/>
                <w:szCs w:val="24"/>
              </w:rPr>
              <w:t>日（一）前</w:t>
            </w:r>
            <w:proofErr w:type="spellEnd"/>
          </w:p>
        </w:tc>
        <w:tc>
          <w:tcPr>
            <w:tcW w:w="6239" w:type="dxa"/>
            <w:tcBorders>
              <w:bottom w:val="single" w:sz="4" w:space="0" w:color="000000"/>
            </w:tcBorders>
          </w:tcPr>
          <w:p w14:paraId="699B2606" w14:textId="4AAAF974" w:rsidR="002B5628" w:rsidRPr="002B5628" w:rsidRDefault="002B5628" w:rsidP="002B5628">
            <w:pPr>
              <w:rPr>
                <w:rFonts w:ascii="標楷體" w:eastAsia="標楷體" w:hAnsi="標楷體"/>
                <w:sz w:val="24"/>
                <w:szCs w:val="24"/>
                <w:lang w:eastAsia="zh-TW"/>
              </w:rPr>
            </w:pPr>
            <w:r w:rsidRPr="002B5628">
              <w:rPr>
                <w:rFonts w:ascii="標楷體" w:eastAsia="標楷體" w:hAnsi="標楷體"/>
                <w:sz w:val="24"/>
                <w:szCs w:val="24"/>
                <w:lang w:eastAsia="zh-TW"/>
              </w:rPr>
              <w:t>於民富國小進行公開抽獎，並公布得獎名單於</w:t>
            </w:r>
            <w:r w:rsidR="008B39B2">
              <w:rPr>
                <w:rFonts w:ascii="標楷體" w:eastAsia="標楷體" w:hAnsi="標楷體" w:hint="eastAsia"/>
                <w:sz w:val="24"/>
                <w:szCs w:val="24"/>
                <w:lang w:eastAsia="zh-TW"/>
              </w:rPr>
              <w:t>學</w:t>
            </w:r>
            <w:r w:rsidRPr="002B5628">
              <w:rPr>
                <w:rFonts w:ascii="標楷體" w:eastAsia="標楷體" w:hAnsi="標楷體"/>
                <w:sz w:val="24"/>
                <w:szCs w:val="24"/>
                <w:lang w:eastAsia="zh-TW"/>
              </w:rPr>
              <w:t>校網頁。</w:t>
            </w:r>
          </w:p>
        </w:tc>
      </w:tr>
    </w:tbl>
    <w:p w14:paraId="3062426C" w14:textId="32700D45" w:rsidR="002B5628" w:rsidRPr="002B5628" w:rsidRDefault="002B5628" w:rsidP="002B5628">
      <w:pPr>
        <w:rPr>
          <w:rFonts w:ascii="標楷體" w:eastAsia="標楷體" w:hAnsi="標楷體"/>
          <w:sz w:val="24"/>
          <w:szCs w:val="24"/>
        </w:rPr>
      </w:pPr>
      <w:r>
        <w:rPr>
          <w:rFonts w:ascii="標楷體" w:eastAsia="標楷體" w:hAnsi="標楷體" w:hint="eastAsia"/>
          <w:sz w:val="24"/>
          <w:szCs w:val="24"/>
        </w:rPr>
        <w:t>陸</w:t>
      </w:r>
      <w:r w:rsidRPr="002B5628">
        <w:rPr>
          <w:rFonts w:ascii="標楷體" w:eastAsia="標楷體" w:hAnsi="標楷體"/>
          <w:sz w:val="24"/>
          <w:szCs w:val="24"/>
        </w:rPr>
        <w:t>、 獎勵辦法：</w:t>
      </w:r>
      <w:r w:rsidRPr="008B39B2">
        <w:rPr>
          <w:rFonts w:ascii="標楷體" w:eastAsia="標楷體" w:hAnsi="標楷體"/>
          <w:b/>
          <w:bCs/>
          <w:sz w:val="24"/>
          <w:szCs w:val="24"/>
        </w:rPr>
        <w:t>抽獎獎品圖書禮券每人 100 元，共計 50 名</w:t>
      </w:r>
      <w:r w:rsidRPr="002B5628">
        <w:rPr>
          <w:rFonts w:ascii="標楷體" w:eastAsia="標楷體" w:hAnsi="標楷體"/>
          <w:sz w:val="24"/>
          <w:szCs w:val="24"/>
        </w:rPr>
        <w:t>。</w:t>
      </w:r>
    </w:p>
    <w:p w14:paraId="66B2E893" w14:textId="764B26E0" w:rsidR="002B5628" w:rsidRPr="002B5628" w:rsidRDefault="002B5628" w:rsidP="002B5628">
      <w:pPr>
        <w:rPr>
          <w:rFonts w:ascii="標楷體" w:eastAsia="標楷體" w:hAnsi="標楷體" w:hint="eastAsia"/>
          <w:sz w:val="24"/>
          <w:szCs w:val="24"/>
        </w:rPr>
      </w:pPr>
      <w:proofErr w:type="gramStart"/>
      <w:r>
        <w:rPr>
          <w:rFonts w:ascii="標楷體" w:eastAsia="標楷體" w:hAnsi="標楷體" w:hint="eastAsia"/>
          <w:sz w:val="24"/>
          <w:szCs w:val="24"/>
        </w:rPr>
        <w:t>柒</w:t>
      </w:r>
      <w:proofErr w:type="gramEnd"/>
      <w:r w:rsidRPr="002B5628">
        <w:rPr>
          <w:rFonts w:ascii="標楷體" w:eastAsia="標楷體" w:hAnsi="標楷體"/>
          <w:sz w:val="24"/>
          <w:szCs w:val="24"/>
        </w:rPr>
        <w:t>、 經費來源：112 學年</w:t>
      </w:r>
      <w:proofErr w:type="gramStart"/>
      <w:r w:rsidRPr="002B5628">
        <w:rPr>
          <w:rFonts w:ascii="標楷體" w:eastAsia="標楷體" w:hAnsi="標楷體"/>
          <w:sz w:val="24"/>
          <w:szCs w:val="24"/>
        </w:rPr>
        <w:t>度健促</w:t>
      </w:r>
      <w:proofErr w:type="gramEnd"/>
      <w:r w:rsidRPr="002B5628">
        <w:rPr>
          <w:rFonts w:ascii="標楷體" w:eastAsia="標楷體" w:hAnsi="標楷體"/>
          <w:sz w:val="24"/>
          <w:szCs w:val="24"/>
        </w:rPr>
        <w:t>視力保健中心學校計畫經費。</w:t>
      </w:r>
    </w:p>
    <w:p w14:paraId="51CC9F3E" w14:textId="77777777" w:rsidR="00F70243" w:rsidRPr="002B5628" w:rsidRDefault="00F70243" w:rsidP="002B5628">
      <w:pPr>
        <w:rPr>
          <w:rFonts w:ascii="標楷體" w:eastAsia="標楷體" w:hAnsi="標楷體"/>
          <w:sz w:val="24"/>
          <w:szCs w:val="24"/>
        </w:rPr>
      </w:pPr>
    </w:p>
    <w:sectPr w:rsidR="00F70243" w:rsidRPr="002B5628" w:rsidSect="002B56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Light">
    <w:panose1 w:val="020B0502040204020203"/>
    <w:charset w:val="86"/>
    <w:family w:val="swiss"/>
    <w:pitch w:val="variable"/>
    <w:sig w:usb0="00000287" w:usb1="080E0000" w:usb2="00000010" w:usb3="00000000" w:csb0="0004001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桐.."/>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D0077"/>
    <w:multiLevelType w:val="hybridMultilevel"/>
    <w:tmpl w:val="19E26CEC"/>
    <w:lvl w:ilvl="0" w:tplc="2CCC1202">
      <w:start w:val="1"/>
      <w:numFmt w:val="decimal"/>
      <w:lvlText w:val="%1."/>
      <w:lvlJc w:val="left"/>
      <w:pPr>
        <w:ind w:left="390" w:hanging="284"/>
        <w:jc w:val="left"/>
      </w:pPr>
      <w:rPr>
        <w:rFonts w:ascii="Microsoft YaHei Light" w:eastAsia="Microsoft YaHei Light" w:hAnsi="Microsoft YaHei Light" w:cs="Microsoft YaHei Light" w:hint="default"/>
        <w:b w:val="0"/>
        <w:bCs w:val="0"/>
        <w:i w:val="0"/>
        <w:iCs w:val="0"/>
        <w:spacing w:val="0"/>
        <w:w w:val="137"/>
        <w:sz w:val="24"/>
        <w:szCs w:val="24"/>
        <w:lang w:val="en-US" w:eastAsia="zh-TW" w:bidi="ar-SA"/>
      </w:rPr>
    </w:lvl>
    <w:lvl w:ilvl="1" w:tplc="5DECA5E2">
      <w:numFmt w:val="bullet"/>
      <w:lvlText w:val="•"/>
      <w:lvlJc w:val="left"/>
      <w:pPr>
        <w:ind w:left="981" w:hanging="284"/>
      </w:pPr>
      <w:rPr>
        <w:rFonts w:hint="default"/>
        <w:lang w:val="en-US" w:eastAsia="zh-TW" w:bidi="ar-SA"/>
      </w:rPr>
    </w:lvl>
    <w:lvl w:ilvl="2" w:tplc="495809AA">
      <w:numFmt w:val="bullet"/>
      <w:lvlText w:val="•"/>
      <w:lvlJc w:val="left"/>
      <w:pPr>
        <w:ind w:left="1563" w:hanging="284"/>
      </w:pPr>
      <w:rPr>
        <w:rFonts w:hint="default"/>
        <w:lang w:val="en-US" w:eastAsia="zh-TW" w:bidi="ar-SA"/>
      </w:rPr>
    </w:lvl>
    <w:lvl w:ilvl="3" w:tplc="0B60A9E6">
      <w:numFmt w:val="bullet"/>
      <w:lvlText w:val="•"/>
      <w:lvlJc w:val="left"/>
      <w:pPr>
        <w:ind w:left="2145" w:hanging="284"/>
      </w:pPr>
      <w:rPr>
        <w:rFonts w:hint="default"/>
        <w:lang w:val="en-US" w:eastAsia="zh-TW" w:bidi="ar-SA"/>
      </w:rPr>
    </w:lvl>
    <w:lvl w:ilvl="4" w:tplc="6A328986">
      <w:numFmt w:val="bullet"/>
      <w:lvlText w:val="•"/>
      <w:lvlJc w:val="left"/>
      <w:pPr>
        <w:ind w:left="2727" w:hanging="284"/>
      </w:pPr>
      <w:rPr>
        <w:rFonts w:hint="default"/>
        <w:lang w:val="en-US" w:eastAsia="zh-TW" w:bidi="ar-SA"/>
      </w:rPr>
    </w:lvl>
    <w:lvl w:ilvl="5" w:tplc="599C1D40">
      <w:numFmt w:val="bullet"/>
      <w:lvlText w:val="•"/>
      <w:lvlJc w:val="left"/>
      <w:pPr>
        <w:ind w:left="3309" w:hanging="284"/>
      </w:pPr>
      <w:rPr>
        <w:rFonts w:hint="default"/>
        <w:lang w:val="en-US" w:eastAsia="zh-TW" w:bidi="ar-SA"/>
      </w:rPr>
    </w:lvl>
    <w:lvl w:ilvl="6" w:tplc="83EC8986">
      <w:numFmt w:val="bullet"/>
      <w:lvlText w:val="•"/>
      <w:lvlJc w:val="left"/>
      <w:pPr>
        <w:ind w:left="3891" w:hanging="284"/>
      </w:pPr>
      <w:rPr>
        <w:rFonts w:hint="default"/>
        <w:lang w:val="en-US" w:eastAsia="zh-TW" w:bidi="ar-SA"/>
      </w:rPr>
    </w:lvl>
    <w:lvl w:ilvl="7" w:tplc="6FD6C242">
      <w:numFmt w:val="bullet"/>
      <w:lvlText w:val="•"/>
      <w:lvlJc w:val="left"/>
      <w:pPr>
        <w:ind w:left="4473" w:hanging="284"/>
      </w:pPr>
      <w:rPr>
        <w:rFonts w:hint="default"/>
        <w:lang w:val="en-US" w:eastAsia="zh-TW" w:bidi="ar-SA"/>
      </w:rPr>
    </w:lvl>
    <w:lvl w:ilvl="8" w:tplc="D6563EFA">
      <w:numFmt w:val="bullet"/>
      <w:lvlText w:val="•"/>
      <w:lvlJc w:val="left"/>
      <w:pPr>
        <w:ind w:left="5055" w:hanging="284"/>
      </w:pPr>
      <w:rPr>
        <w:rFonts w:hint="default"/>
        <w:lang w:val="en-US" w:eastAsia="zh-TW" w:bidi="ar-SA"/>
      </w:rPr>
    </w:lvl>
  </w:abstractNum>
  <w:abstractNum w:abstractNumId="1" w15:restartNumberingAfterBreak="0">
    <w:nsid w:val="443D1907"/>
    <w:multiLevelType w:val="hybridMultilevel"/>
    <w:tmpl w:val="C8B69E0E"/>
    <w:lvl w:ilvl="0" w:tplc="1274480C">
      <w:start w:val="1"/>
      <w:numFmt w:val="decimal"/>
      <w:lvlText w:val="%1."/>
      <w:lvlJc w:val="left"/>
      <w:pPr>
        <w:ind w:left="2379" w:hanging="284"/>
        <w:jc w:val="left"/>
      </w:pPr>
      <w:rPr>
        <w:rFonts w:ascii="Microsoft YaHei Light" w:eastAsia="Microsoft YaHei Light" w:hAnsi="Microsoft YaHei Light" w:cs="Microsoft YaHei Light" w:hint="default"/>
        <w:b w:val="0"/>
        <w:bCs w:val="0"/>
        <w:i w:val="0"/>
        <w:iCs w:val="0"/>
        <w:spacing w:val="0"/>
        <w:w w:val="137"/>
        <w:sz w:val="24"/>
        <w:szCs w:val="24"/>
        <w:lang w:val="en-US" w:eastAsia="zh-TW" w:bidi="ar-SA"/>
      </w:rPr>
    </w:lvl>
    <w:lvl w:ilvl="1" w:tplc="6A28ED60">
      <w:numFmt w:val="bullet"/>
      <w:lvlText w:val="•"/>
      <w:lvlJc w:val="left"/>
      <w:pPr>
        <w:ind w:left="3164" w:hanging="284"/>
      </w:pPr>
      <w:rPr>
        <w:rFonts w:hint="default"/>
        <w:lang w:val="en-US" w:eastAsia="zh-TW" w:bidi="ar-SA"/>
      </w:rPr>
    </w:lvl>
    <w:lvl w:ilvl="2" w:tplc="05B89E26">
      <w:numFmt w:val="bullet"/>
      <w:lvlText w:val="•"/>
      <w:lvlJc w:val="left"/>
      <w:pPr>
        <w:ind w:left="3949" w:hanging="284"/>
      </w:pPr>
      <w:rPr>
        <w:rFonts w:hint="default"/>
        <w:lang w:val="en-US" w:eastAsia="zh-TW" w:bidi="ar-SA"/>
      </w:rPr>
    </w:lvl>
    <w:lvl w:ilvl="3" w:tplc="A05A2CC2">
      <w:numFmt w:val="bullet"/>
      <w:lvlText w:val="•"/>
      <w:lvlJc w:val="left"/>
      <w:pPr>
        <w:ind w:left="4733" w:hanging="284"/>
      </w:pPr>
      <w:rPr>
        <w:rFonts w:hint="default"/>
        <w:lang w:val="en-US" w:eastAsia="zh-TW" w:bidi="ar-SA"/>
      </w:rPr>
    </w:lvl>
    <w:lvl w:ilvl="4" w:tplc="87BC9E92">
      <w:numFmt w:val="bullet"/>
      <w:lvlText w:val="•"/>
      <w:lvlJc w:val="left"/>
      <w:pPr>
        <w:ind w:left="5518" w:hanging="284"/>
      </w:pPr>
      <w:rPr>
        <w:rFonts w:hint="default"/>
        <w:lang w:val="en-US" w:eastAsia="zh-TW" w:bidi="ar-SA"/>
      </w:rPr>
    </w:lvl>
    <w:lvl w:ilvl="5" w:tplc="E4C60222">
      <w:numFmt w:val="bullet"/>
      <w:lvlText w:val="•"/>
      <w:lvlJc w:val="left"/>
      <w:pPr>
        <w:ind w:left="6303" w:hanging="284"/>
      </w:pPr>
      <w:rPr>
        <w:rFonts w:hint="default"/>
        <w:lang w:val="en-US" w:eastAsia="zh-TW" w:bidi="ar-SA"/>
      </w:rPr>
    </w:lvl>
    <w:lvl w:ilvl="6" w:tplc="4796D39A">
      <w:numFmt w:val="bullet"/>
      <w:lvlText w:val="•"/>
      <w:lvlJc w:val="left"/>
      <w:pPr>
        <w:ind w:left="7087" w:hanging="284"/>
      </w:pPr>
      <w:rPr>
        <w:rFonts w:hint="default"/>
        <w:lang w:val="en-US" w:eastAsia="zh-TW" w:bidi="ar-SA"/>
      </w:rPr>
    </w:lvl>
    <w:lvl w:ilvl="7" w:tplc="336628E6">
      <w:numFmt w:val="bullet"/>
      <w:lvlText w:val="•"/>
      <w:lvlJc w:val="left"/>
      <w:pPr>
        <w:ind w:left="7872" w:hanging="284"/>
      </w:pPr>
      <w:rPr>
        <w:rFonts w:hint="default"/>
        <w:lang w:val="en-US" w:eastAsia="zh-TW" w:bidi="ar-SA"/>
      </w:rPr>
    </w:lvl>
    <w:lvl w:ilvl="8" w:tplc="83920CCE">
      <w:numFmt w:val="bullet"/>
      <w:lvlText w:val="•"/>
      <w:lvlJc w:val="left"/>
      <w:pPr>
        <w:ind w:left="8657" w:hanging="284"/>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28"/>
    <w:rsid w:val="00166E41"/>
    <w:rsid w:val="002B5628"/>
    <w:rsid w:val="008B39B2"/>
    <w:rsid w:val="009A4239"/>
    <w:rsid w:val="00AF6123"/>
    <w:rsid w:val="00B323BF"/>
    <w:rsid w:val="00B35C81"/>
    <w:rsid w:val="00B6090C"/>
    <w:rsid w:val="00C664D9"/>
    <w:rsid w:val="00F702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EBBD"/>
  <w15:chartTrackingRefBased/>
  <w15:docId w15:val="{E001DF0E-BE12-4E57-ADAA-27C98F9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628"/>
    <w:pPr>
      <w:widowControl w:val="0"/>
      <w:autoSpaceDE w:val="0"/>
      <w:autoSpaceDN w:val="0"/>
    </w:pPr>
    <w:rPr>
      <w:rFonts w:ascii="Microsoft YaHei Light" w:eastAsia="Microsoft YaHei Light" w:hAnsi="Microsoft YaHei Light" w:cs="Microsoft YaHei Light"/>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5628"/>
    <w:pPr>
      <w:ind w:left="394"/>
    </w:pPr>
    <w:rPr>
      <w:sz w:val="24"/>
      <w:szCs w:val="24"/>
    </w:rPr>
  </w:style>
  <w:style w:type="character" w:customStyle="1" w:styleId="a4">
    <w:name w:val="本文 字元"/>
    <w:basedOn w:val="a0"/>
    <w:link w:val="a3"/>
    <w:uiPriority w:val="1"/>
    <w:rsid w:val="002B5628"/>
    <w:rPr>
      <w:rFonts w:ascii="Microsoft YaHei Light" w:eastAsia="Microsoft YaHei Light" w:hAnsi="Microsoft YaHei Light" w:cs="Microsoft YaHei Light"/>
      <w:kern w:val="0"/>
      <w:szCs w:val="24"/>
    </w:rPr>
  </w:style>
  <w:style w:type="paragraph" w:styleId="a5">
    <w:name w:val="List Paragraph"/>
    <w:basedOn w:val="a"/>
    <w:uiPriority w:val="1"/>
    <w:qFormat/>
    <w:rsid w:val="002B5628"/>
    <w:pPr>
      <w:spacing w:line="360" w:lineRule="exact"/>
      <w:ind w:left="2379" w:hanging="283"/>
    </w:pPr>
  </w:style>
  <w:style w:type="character" w:styleId="a6">
    <w:name w:val="Hyperlink"/>
    <w:basedOn w:val="a0"/>
    <w:uiPriority w:val="99"/>
    <w:unhideWhenUsed/>
    <w:rsid w:val="002B5628"/>
    <w:rPr>
      <w:color w:val="0563C1" w:themeColor="hyperlink"/>
      <w:u w:val="single"/>
    </w:rPr>
  </w:style>
  <w:style w:type="table" w:customStyle="1" w:styleId="TableNormal">
    <w:name w:val="Table Normal"/>
    <w:uiPriority w:val="2"/>
    <w:semiHidden/>
    <w:unhideWhenUsed/>
    <w:qFormat/>
    <w:rsid w:val="002B56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5628"/>
    <w:pPr>
      <w:ind w:left="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n-uKSf_OcPTpLAKAqo-_Na6_TsNFtI-1V2yW7Z4H-r93qLA/viewform?fbzx=1656477018670035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n-uKSf_OcPTpLAKAqo-_Na6_TsNFtI-1V2yW7Z4H-r93qLA/viewform?fbzx=165647701867003503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2024-01-04T03:22:00Z</cp:lastPrinted>
  <dcterms:created xsi:type="dcterms:W3CDTF">2024-01-03T02:00:00Z</dcterms:created>
  <dcterms:modified xsi:type="dcterms:W3CDTF">2024-01-04T03:37:00Z</dcterms:modified>
</cp:coreProperties>
</file>